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E1F5D" w14:textId="77777777" w:rsidR="002B192B" w:rsidRPr="002B192B" w:rsidRDefault="002B192B" w:rsidP="002B192B">
      <w:pPr>
        <w:jc w:val="center"/>
        <w:rPr>
          <w:b/>
        </w:rPr>
      </w:pPr>
      <w:r w:rsidRPr="002B192B">
        <w:rPr>
          <w:b/>
        </w:rPr>
        <w:t>Annexe</w:t>
      </w:r>
    </w:p>
    <w:p w14:paraId="15D5D6D4" w14:textId="77777777" w:rsidR="002B192B" w:rsidRPr="002B192B" w:rsidRDefault="002506AF" w:rsidP="002B192B">
      <w:pPr>
        <w:jc w:val="center"/>
        <w:rPr>
          <w:b/>
        </w:rPr>
      </w:pPr>
      <w:r>
        <w:rPr>
          <w:b/>
        </w:rPr>
        <w:t>Soumission pour les événements</w:t>
      </w:r>
    </w:p>
    <w:p w14:paraId="479F44A7" w14:textId="77777777" w:rsidR="002B192B" w:rsidRPr="002B192B" w:rsidRDefault="002B192B" w:rsidP="002B192B">
      <w:pPr>
        <w:jc w:val="left"/>
      </w:pPr>
      <w:r w:rsidRPr="002B192B">
        <w:t>Cochez les options qui vous intéressent.  Pour plus d'information contacter Mélissa ou Maxime au 581-574-4004 ou info@lesaintfut.com</w:t>
      </w:r>
    </w:p>
    <w:p w14:paraId="4419A481" w14:textId="77777777" w:rsidR="002B192B" w:rsidRDefault="002B192B" w:rsidP="002B192B">
      <w:pPr>
        <w:rPr>
          <w:b/>
        </w:rPr>
      </w:pPr>
      <w:r>
        <w:rPr>
          <w:b/>
        </w:rPr>
        <w:t>Bière en bouteille</w:t>
      </w:r>
    </w:p>
    <w:p w14:paraId="26C8C554" w14:textId="77777777" w:rsidR="002B192B" w:rsidRPr="002B192B" w:rsidRDefault="002506AF" w:rsidP="002B192B">
      <w:pPr>
        <w:pStyle w:val="Paragraphedeliste"/>
        <w:numPr>
          <w:ilvl w:val="0"/>
          <w:numId w:val="5"/>
        </w:numPr>
      </w:pPr>
      <w:r>
        <w:t xml:space="preserve"> </w:t>
      </w:r>
      <w:r w:rsidR="002B192B" w:rsidRPr="002B192B">
        <w:t>Le Saint-Fût vend les caisses de bière au prix indiqué dans la soumission.</w:t>
      </w:r>
    </w:p>
    <w:p w14:paraId="7F46E088" w14:textId="77777777" w:rsidR="002B192B" w:rsidRPr="002B192B" w:rsidRDefault="002B192B" w:rsidP="002B192B">
      <w:pPr>
        <w:pStyle w:val="Paragraphedeliste"/>
        <w:numPr>
          <w:ilvl w:val="0"/>
          <w:numId w:val="5"/>
        </w:numPr>
      </w:pPr>
      <w:r w:rsidRPr="002B192B">
        <w:t xml:space="preserve">Le Saint-Fût s’engage </w:t>
      </w:r>
      <w:r w:rsidR="00FB4154" w:rsidRPr="002B192B">
        <w:t>à</w:t>
      </w:r>
      <w:r w:rsidRPr="002B192B">
        <w:t xml:space="preserve"> reprendre les bouteilles non vendues.</w:t>
      </w:r>
    </w:p>
    <w:p w14:paraId="5D20CA60" w14:textId="77777777" w:rsidR="002B192B" w:rsidRPr="002B192B" w:rsidRDefault="002B192B" w:rsidP="002B192B">
      <w:pPr>
        <w:pStyle w:val="Paragraphedeliste"/>
        <w:numPr>
          <w:ilvl w:val="0"/>
          <w:numId w:val="5"/>
        </w:numPr>
      </w:pPr>
      <w:r w:rsidRPr="002B192B">
        <w:t xml:space="preserve"> Le Saint-Fût peut fournir des </w:t>
      </w:r>
      <w:proofErr w:type="spellStart"/>
      <w:r w:rsidRPr="002B192B">
        <w:t>écocups</w:t>
      </w:r>
      <w:proofErr w:type="spellEnd"/>
      <w:r w:rsidRPr="002B192B">
        <w:t xml:space="preserve"> consignés sur demande. Les </w:t>
      </w:r>
      <w:proofErr w:type="spellStart"/>
      <w:r w:rsidRPr="002B192B">
        <w:t>écocups</w:t>
      </w:r>
      <w:proofErr w:type="spellEnd"/>
      <w:r w:rsidRPr="002B192B">
        <w:t xml:space="preserve"> qui ne sont pas retournés sont chargés au prix de la consigne (2$)</w:t>
      </w:r>
    </w:p>
    <w:p w14:paraId="4E00A036" w14:textId="77777777" w:rsidR="002B192B" w:rsidRPr="002B192B" w:rsidRDefault="002B192B" w:rsidP="002B192B">
      <w:pPr>
        <w:rPr>
          <w:b/>
        </w:rPr>
      </w:pPr>
      <w:r w:rsidRPr="002B192B">
        <w:rPr>
          <w:b/>
        </w:rPr>
        <w:t>Bière en fût</w:t>
      </w:r>
    </w:p>
    <w:p w14:paraId="090F2192" w14:textId="77777777" w:rsidR="002B192B" w:rsidRPr="002B192B" w:rsidRDefault="002B192B" w:rsidP="002B192B">
      <w:pPr>
        <w:pStyle w:val="Paragraphedeliste"/>
        <w:numPr>
          <w:ilvl w:val="0"/>
          <w:numId w:val="6"/>
        </w:numPr>
      </w:pPr>
      <w:r w:rsidRPr="002B192B">
        <w:t>Le Saint-Fût vend les fût</w:t>
      </w:r>
      <w:r w:rsidR="00445EA9">
        <w:t xml:space="preserve">s </w:t>
      </w:r>
      <w:r w:rsidRPr="002B192B">
        <w:t>au prix indiqué dans la soumission</w:t>
      </w:r>
    </w:p>
    <w:p w14:paraId="24878B5F" w14:textId="77777777" w:rsidR="002B192B" w:rsidRPr="002B192B" w:rsidRDefault="002B192B" w:rsidP="002B192B">
      <w:pPr>
        <w:pStyle w:val="Paragraphedeliste"/>
        <w:numPr>
          <w:ilvl w:val="0"/>
          <w:numId w:val="6"/>
        </w:numPr>
      </w:pPr>
      <w:r w:rsidRPr="002B192B">
        <w:t xml:space="preserve">Le Saint-Fût s’engage </w:t>
      </w:r>
      <w:r w:rsidR="00FB4154" w:rsidRPr="002B192B">
        <w:t>à</w:t>
      </w:r>
      <w:r w:rsidRPr="002B192B">
        <w:t xml:space="preserve"> reprendre les fût</w:t>
      </w:r>
      <w:r w:rsidR="00FB4154">
        <w:t>s</w:t>
      </w:r>
      <w:r w:rsidRPr="002B192B">
        <w:t xml:space="preserve"> qui ne sont pas entamés</w:t>
      </w:r>
    </w:p>
    <w:p w14:paraId="7EFA913A" w14:textId="77777777" w:rsidR="002B192B" w:rsidRPr="002B192B" w:rsidRDefault="002B192B" w:rsidP="002B192B">
      <w:pPr>
        <w:pStyle w:val="Paragraphedeliste"/>
        <w:numPr>
          <w:ilvl w:val="0"/>
          <w:numId w:val="6"/>
        </w:numPr>
      </w:pPr>
      <w:r w:rsidRPr="002B192B">
        <w:t xml:space="preserve">Le Saint-Fût peut fournir des </w:t>
      </w:r>
      <w:proofErr w:type="spellStart"/>
      <w:r w:rsidRPr="002B192B">
        <w:t>écocups</w:t>
      </w:r>
      <w:proofErr w:type="spellEnd"/>
      <w:r w:rsidRPr="002B192B">
        <w:t xml:space="preserve"> consignés sur demande. Les </w:t>
      </w:r>
      <w:proofErr w:type="spellStart"/>
      <w:r w:rsidRPr="002B192B">
        <w:t>écocups</w:t>
      </w:r>
      <w:proofErr w:type="spellEnd"/>
      <w:r w:rsidRPr="002B192B">
        <w:t xml:space="preserve"> qui ne </w:t>
      </w:r>
      <w:r w:rsidR="00AF587F">
        <w:t>s</w:t>
      </w:r>
      <w:r w:rsidRPr="002B192B">
        <w:t>ont pas retournés sont chargés au prix de la consigne (2$)</w:t>
      </w:r>
    </w:p>
    <w:p w14:paraId="6DA2567A" w14:textId="77777777" w:rsidR="001B3ECA" w:rsidRDefault="002B192B" w:rsidP="001B3ECA">
      <w:pPr>
        <w:pStyle w:val="Paragraphedeliste"/>
        <w:numPr>
          <w:ilvl w:val="0"/>
          <w:numId w:val="6"/>
        </w:numPr>
      </w:pPr>
      <w:r w:rsidRPr="002B192B">
        <w:t>Le Saint-Fût peut fournir le système de fût de 1 ou 5 lignes de bière pour le service, incluant le système de service, la tuyauterie et le CO2.</w:t>
      </w:r>
    </w:p>
    <w:p w14:paraId="07DC82A1" w14:textId="77777777" w:rsidR="002B192B" w:rsidRPr="001B3ECA" w:rsidRDefault="002B192B" w:rsidP="001B3ECA">
      <w:pPr>
        <w:tabs>
          <w:tab w:val="center" w:pos="4500"/>
        </w:tabs>
        <w:ind w:left="360"/>
      </w:pPr>
      <w:r w:rsidRPr="001B3ECA">
        <w:rPr>
          <w:b/>
        </w:rPr>
        <w:t>Le service</w:t>
      </w:r>
      <w:r w:rsidR="001B3ECA" w:rsidRPr="001B3ECA">
        <w:rPr>
          <w:b/>
        </w:rPr>
        <w:t xml:space="preserve"> fait les l'organisation  </w:t>
      </w:r>
      <w:r w:rsidR="001B3ECA">
        <w:rPr>
          <w:b/>
        </w:rPr>
        <w:t xml:space="preserve">      </w:t>
      </w:r>
    </w:p>
    <w:p w14:paraId="318C1B27" w14:textId="77777777" w:rsidR="002B192B" w:rsidRPr="002B192B" w:rsidRDefault="002B192B" w:rsidP="002B192B">
      <w:pPr>
        <w:pStyle w:val="Paragraphedeliste"/>
        <w:numPr>
          <w:ilvl w:val="0"/>
          <w:numId w:val="7"/>
        </w:numPr>
      </w:pPr>
      <w:r w:rsidRPr="002B192B">
        <w:t>Les employés du Saint-Fût peuvent être disponible</w:t>
      </w:r>
      <w:r w:rsidR="00FB4154">
        <w:t>s</w:t>
      </w:r>
      <w:r w:rsidRPr="002B192B">
        <w:t xml:space="preserve"> pour le service de bière</w:t>
      </w:r>
    </w:p>
    <w:p w14:paraId="66FA77A4" w14:textId="77777777" w:rsidR="002B192B" w:rsidRPr="002B192B" w:rsidRDefault="002B192B" w:rsidP="002B192B">
      <w:pPr>
        <w:pStyle w:val="Paragraphedeliste"/>
        <w:numPr>
          <w:ilvl w:val="0"/>
          <w:numId w:val="7"/>
        </w:numPr>
      </w:pPr>
      <w:r w:rsidRPr="002B192B">
        <w:t>Si aucun employé ou bénévole de l'organisation n'est disponible pour l'événement, les profits de la bière reviennent entièrement au Saint-Fût</w:t>
      </w:r>
    </w:p>
    <w:p w14:paraId="31CCAB91" w14:textId="77777777" w:rsidR="002B192B" w:rsidRPr="002B192B" w:rsidRDefault="002B192B" w:rsidP="002B192B">
      <w:pPr>
        <w:pStyle w:val="Paragraphedeliste"/>
        <w:numPr>
          <w:ilvl w:val="0"/>
          <w:numId w:val="7"/>
        </w:numPr>
      </w:pPr>
      <w:r w:rsidRPr="002B192B">
        <w:t>Si des employés ou de bénévoles de l'organisation sont disponible pour le service, Le Saint-Fût vend la bière à l'organisation et celle-ci s'occupe de la vente. Le Saint-</w:t>
      </w:r>
      <w:r w:rsidRPr="002B192B">
        <w:lastRenderedPageBreak/>
        <w:t xml:space="preserve">Fût offre le soutien technique pour la mise en place du système de fût et le démontage. </w:t>
      </w:r>
    </w:p>
    <w:p w14:paraId="13DE9D1D" w14:textId="77777777" w:rsidR="002B192B" w:rsidRPr="002B192B" w:rsidRDefault="002B192B" w:rsidP="002B192B">
      <w:pPr>
        <w:pStyle w:val="Paragraphedeliste"/>
        <w:numPr>
          <w:ilvl w:val="0"/>
          <w:numId w:val="7"/>
        </w:numPr>
      </w:pPr>
      <w:r w:rsidRPr="002B192B">
        <w:t xml:space="preserve">Les pertes liées au service de bière sont à la charge de l'organisation. Si le système de fût fonctionne mal, l'organisation doit avertir le personnel du Saint-Fût le plus rapidement possible pour régler la situation. </w:t>
      </w:r>
    </w:p>
    <w:p w14:paraId="5E3E274B" w14:textId="77777777" w:rsidR="002B192B" w:rsidRPr="002B192B" w:rsidRDefault="002B192B" w:rsidP="002B192B">
      <w:pPr>
        <w:pStyle w:val="Paragraphedeliste"/>
        <w:numPr>
          <w:ilvl w:val="0"/>
          <w:numId w:val="7"/>
        </w:numPr>
      </w:pPr>
      <w:r w:rsidRPr="002B192B">
        <w:t xml:space="preserve">L'organisation est responsable de tenir le compte des bières qui sont consommées gratuitement par les employés ou les bénévoles de l'organisation. Le Saint-Fût ne peut pas être tenu responsable des pertes engendrées. </w:t>
      </w:r>
    </w:p>
    <w:p w14:paraId="11764636" w14:textId="77777777" w:rsidR="002B192B" w:rsidRPr="002B192B" w:rsidRDefault="002B192B" w:rsidP="001B3ECA">
      <w:pPr>
        <w:pStyle w:val="Paragraphedeliste"/>
        <w:numPr>
          <w:ilvl w:val="0"/>
          <w:numId w:val="7"/>
        </w:numPr>
      </w:pPr>
      <w:r w:rsidRPr="002B192B">
        <w:t>Le permis de réunion de la Régie des alcools du Québec est au</w:t>
      </w:r>
      <w:r w:rsidR="00445EA9">
        <w:t xml:space="preserve">x </w:t>
      </w:r>
      <w:r w:rsidRPr="002B192B">
        <w:t>frais de l'organisation</w:t>
      </w:r>
      <w:r w:rsidR="00FB4154">
        <w:t xml:space="preserve"> si les profits de la bière reviennent à l'organisation</w:t>
      </w:r>
      <w:r w:rsidRPr="002B192B">
        <w:t>. Le Saint-Fût peut, sans frais, en faire la demande à votre place ou vous aidez à la faire. Il est recommandé de discuter avec un employé du Saint-Fût pour des conseils, si vous n'avez jamais fait de demande de permis de réunion.</w:t>
      </w:r>
    </w:p>
    <w:p w14:paraId="0170308E" w14:textId="77777777" w:rsidR="002B192B" w:rsidRPr="002B192B" w:rsidRDefault="002B192B" w:rsidP="002B192B">
      <w:pPr>
        <w:rPr>
          <w:b/>
        </w:rPr>
      </w:pPr>
      <w:r w:rsidRPr="002B192B">
        <w:rPr>
          <w:b/>
        </w:rPr>
        <w:t>Paiement</w:t>
      </w:r>
    </w:p>
    <w:p w14:paraId="48036E22" w14:textId="77777777" w:rsidR="002B192B" w:rsidRPr="002B192B" w:rsidRDefault="002B192B" w:rsidP="00AF587F">
      <w:pPr>
        <w:ind w:left="360"/>
      </w:pPr>
      <w:r w:rsidRPr="002B192B">
        <w:t>Le Saint-Fût facturera l'organisation dans les 5 jours suivant</w:t>
      </w:r>
      <w:r w:rsidR="00445EA9">
        <w:t xml:space="preserve"> </w:t>
      </w:r>
      <w:r w:rsidRPr="002B192B">
        <w:t>l'événement</w:t>
      </w:r>
    </w:p>
    <w:p w14:paraId="46A4F12F" w14:textId="77777777" w:rsidR="002B192B" w:rsidRPr="002B192B" w:rsidRDefault="002B192B" w:rsidP="00AF587F">
      <w:pPr>
        <w:ind w:left="360"/>
      </w:pPr>
      <w:r w:rsidRPr="002B192B">
        <w:t>L'organisation s'engage à payer la totalité de la facture dans les 30 jours suivant la date de l'événement.</w:t>
      </w:r>
    </w:p>
    <w:p w14:paraId="40C56D6B" w14:textId="77777777" w:rsidR="002B192B" w:rsidRPr="002B192B" w:rsidRDefault="002B192B" w:rsidP="002B192B">
      <w:pPr>
        <w:rPr>
          <w:b/>
        </w:rPr>
      </w:pPr>
      <w:r w:rsidRPr="002B192B">
        <w:rPr>
          <w:b/>
        </w:rPr>
        <w:t>Signat</w:t>
      </w:r>
      <w:r>
        <w:rPr>
          <w:b/>
        </w:rPr>
        <w:t>u</w:t>
      </w:r>
      <w:r w:rsidRPr="002B192B">
        <w:rPr>
          <w:b/>
        </w:rPr>
        <w:t>re</w:t>
      </w:r>
    </w:p>
    <w:p w14:paraId="71037770" w14:textId="77777777" w:rsidR="00AF587F" w:rsidRDefault="00AF587F" w:rsidP="002B192B">
      <w:pPr>
        <w:rPr>
          <w:b/>
        </w:rPr>
      </w:pPr>
    </w:p>
    <w:p w14:paraId="2D09EE29" w14:textId="77777777" w:rsidR="002B192B" w:rsidRPr="002B192B" w:rsidRDefault="002B192B" w:rsidP="002B192B">
      <w:pPr>
        <w:rPr>
          <w:b/>
        </w:rPr>
      </w:pPr>
      <w:r w:rsidRPr="002B192B">
        <w:rPr>
          <w:b/>
        </w:rPr>
        <w:t>__________________________                              _____________________</w:t>
      </w:r>
    </w:p>
    <w:p w14:paraId="71027914" w14:textId="77777777" w:rsidR="002B192B" w:rsidRPr="002B192B" w:rsidRDefault="002B192B" w:rsidP="002B192B">
      <w:pPr>
        <w:rPr>
          <w:b/>
        </w:rPr>
      </w:pPr>
      <w:r w:rsidRPr="002B192B">
        <w:rPr>
          <w:b/>
        </w:rPr>
        <w:t>Organisateur                                                              Date</w:t>
      </w:r>
    </w:p>
    <w:p w14:paraId="06EBDA79" w14:textId="77777777" w:rsidR="002B192B" w:rsidRPr="002B192B" w:rsidRDefault="002B192B" w:rsidP="002B192B">
      <w:pPr>
        <w:rPr>
          <w:b/>
        </w:rPr>
      </w:pPr>
      <w:r w:rsidRPr="002B192B">
        <w:rPr>
          <w:b/>
        </w:rPr>
        <w:t xml:space="preserve"> </w:t>
      </w:r>
    </w:p>
    <w:p w14:paraId="2128FE25" w14:textId="77777777" w:rsidR="00AF587F" w:rsidRPr="002B192B" w:rsidRDefault="002B192B" w:rsidP="002B192B">
      <w:pPr>
        <w:rPr>
          <w:b/>
        </w:rPr>
      </w:pPr>
      <w:r w:rsidRPr="002B192B">
        <w:rPr>
          <w:b/>
        </w:rPr>
        <w:t>__________________________                              ______________________</w:t>
      </w:r>
    </w:p>
    <w:p w14:paraId="3CAA8F08" w14:textId="77777777" w:rsidR="00AF587F" w:rsidRDefault="002B192B" w:rsidP="00AF587F">
      <w:r>
        <w:rPr>
          <w:b/>
        </w:rPr>
        <w:t>L</w:t>
      </w:r>
      <w:r w:rsidRPr="002B192B">
        <w:rPr>
          <w:b/>
        </w:rPr>
        <w:t>e Saint-Fût                                                              Date</w:t>
      </w:r>
      <w:r w:rsidR="00AF587F">
        <w:br w:type="page"/>
      </w:r>
    </w:p>
    <w:p w14:paraId="763E0B95" w14:textId="77777777" w:rsidR="00AF587F" w:rsidRPr="00AF587F" w:rsidRDefault="00AF587F" w:rsidP="00AF587F">
      <w:pPr>
        <w:jc w:val="center"/>
        <w:rPr>
          <w:b/>
        </w:rPr>
      </w:pPr>
      <w:r w:rsidRPr="00AF587F">
        <w:rPr>
          <w:b/>
        </w:rPr>
        <w:lastRenderedPageBreak/>
        <w:t>Information sur l'événement</w:t>
      </w:r>
    </w:p>
    <w:p w14:paraId="454F3FA0" w14:textId="77777777" w:rsidR="00AF587F" w:rsidRPr="00AF587F" w:rsidRDefault="00AF587F" w:rsidP="00AF587F">
      <w:pPr>
        <w:rPr>
          <w:b/>
        </w:rPr>
      </w:pPr>
      <w:r w:rsidRPr="00AF587F">
        <w:rPr>
          <w:b/>
        </w:rPr>
        <w:t>Information générale</w:t>
      </w:r>
    </w:p>
    <w:p w14:paraId="0C48B791" w14:textId="77777777" w:rsidR="00AF587F" w:rsidRDefault="00AF587F" w:rsidP="00AF587F">
      <w:r>
        <w:t xml:space="preserve">Nom de l'organisation : </w:t>
      </w:r>
      <w:r w:rsidR="002F4F82">
        <w:rPr>
          <w:u w:val="single"/>
        </w:rPr>
        <w:tab/>
      </w:r>
      <w:r w:rsidR="002F4F82">
        <w:rPr>
          <w:u w:val="single"/>
        </w:rPr>
        <w:tab/>
      </w:r>
      <w:r w:rsidR="002F4F82">
        <w:rPr>
          <w:u w:val="single"/>
        </w:rPr>
        <w:tab/>
      </w:r>
      <w:r w:rsidR="002F4F82">
        <w:rPr>
          <w:u w:val="single"/>
        </w:rPr>
        <w:tab/>
      </w:r>
      <w:r w:rsidR="002F4F82">
        <w:rPr>
          <w:u w:val="single"/>
        </w:rPr>
        <w:tab/>
      </w:r>
      <w:r w:rsidR="002F4F82">
        <w:rPr>
          <w:u w:val="single"/>
        </w:rPr>
        <w:tab/>
      </w:r>
      <w:r w:rsidR="002F4F82">
        <w:tab/>
      </w:r>
    </w:p>
    <w:p w14:paraId="5CB6F25E" w14:textId="77777777" w:rsidR="00AF587F" w:rsidRDefault="00AF587F" w:rsidP="00AF587F">
      <w:r>
        <w:t xml:space="preserve">Personne responsable : </w:t>
      </w:r>
      <w:r w:rsidR="002F4F82">
        <w:rPr>
          <w:u w:val="single"/>
        </w:rPr>
        <w:tab/>
      </w:r>
      <w:r w:rsidR="002F4F82">
        <w:rPr>
          <w:u w:val="single"/>
        </w:rPr>
        <w:tab/>
      </w:r>
      <w:r w:rsidR="002F4F82">
        <w:rPr>
          <w:u w:val="single"/>
        </w:rPr>
        <w:tab/>
      </w:r>
      <w:r w:rsidR="002F4F82">
        <w:rPr>
          <w:u w:val="single"/>
        </w:rPr>
        <w:tab/>
      </w:r>
      <w:r w:rsidR="002F4F82">
        <w:rPr>
          <w:u w:val="single"/>
        </w:rPr>
        <w:tab/>
      </w:r>
      <w:r w:rsidR="002F4F82">
        <w:rPr>
          <w:u w:val="single"/>
        </w:rPr>
        <w:tab/>
      </w:r>
      <w:r w:rsidR="002F4F82">
        <w:tab/>
      </w:r>
      <w:r w:rsidR="002F4F82">
        <w:tab/>
      </w:r>
    </w:p>
    <w:p w14:paraId="717CDEEE" w14:textId="77777777" w:rsidR="00AF587F" w:rsidRPr="002F4F82" w:rsidRDefault="00AF587F" w:rsidP="00AF587F">
      <w:pPr>
        <w:rPr>
          <w:u w:val="single"/>
        </w:rPr>
      </w:pPr>
      <w:r>
        <w:t xml:space="preserve">Numéro de téléphone : </w:t>
      </w:r>
      <w:r w:rsidR="002F4F82">
        <w:rPr>
          <w:u w:val="single"/>
        </w:rPr>
        <w:tab/>
      </w:r>
      <w:r w:rsidR="002F4F82">
        <w:rPr>
          <w:u w:val="single"/>
        </w:rPr>
        <w:tab/>
      </w:r>
      <w:r w:rsidR="002F4F82">
        <w:rPr>
          <w:u w:val="single"/>
        </w:rPr>
        <w:tab/>
      </w:r>
      <w:r w:rsidR="002F4F82">
        <w:rPr>
          <w:u w:val="single"/>
        </w:rPr>
        <w:tab/>
      </w:r>
      <w:r w:rsidR="002F4F82">
        <w:rPr>
          <w:u w:val="single"/>
        </w:rPr>
        <w:tab/>
      </w:r>
      <w:r w:rsidR="002F4F82">
        <w:rPr>
          <w:u w:val="single"/>
        </w:rPr>
        <w:tab/>
      </w:r>
    </w:p>
    <w:p w14:paraId="5E81480C" w14:textId="77777777" w:rsidR="00AF587F" w:rsidRPr="002F4F82" w:rsidRDefault="00AF587F" w:rsidP="00AF587F">
      <w:pPr>
        <w:rPr>
          <w:u w:val="single"/>
        </w:rPr>
      </w:pPr>
      <w:r>
        <w:t>Nom de l'événement :</w:t>
      </w:r>
      <w:r w:rsidR="002F4F82">
        <w:t xml:space="preserve"> </w:t>
      </w:r>
      <w:r w:rsidR="002F4F82">
        <w:rPr>
          <w:u w:val="single"/>
        </w:rPr>
        <w:tab/>
      </w:r>
      <w:r w:rsidR="002F4F82">
        <w:rPr>
          <w:u w:val="single"/>
        </w:rPr>
        <w:tab/>
      </w:r>
      <w:r w:rsidR="002F4F82">
        <w:rPr>
          <w:u w:val="single"/>
        </w:rPr>
        <w:tab/>
      </w:r>
      <w:r w:rsidR="002F4F82">
        <w:rPr>
          <w:u w:val="single"/>
        </w:rPr>
        <w:tab/>
      </w:r>
      <w:r w:rsidR="002F4F82">
        <w:rPr>
          <w:u w:val="single"/>
        </w:rPr>
        <w:tab/>
      </w:r>
      <w:r w:rsidR="002F4F82">
        <w:rPr>
          <w:u w:val="single"/>
        </w:rPr>
        <w:tab/>
      </w:r>
    </w:p>
    <w:p w14:paraId="20B5CA4E" w14:textId="77777777" w:rsidR="00AF587F" w:rsidRPr="002F4F82" w:rsidRDefault="00AF587F" w:rsidP="00AF587F">
      <w:pPr>
        <w:rPr>
          <w:u w:val="single"/>
        </w:rPr>
      </w:pPr>
      <w:r>
        <w:t xml:space="preserve">Date : </w:t>
      </w:r>
      <w:r w:rsidR="002F4F82">
        <w:t xml:space="preserve"> </w:t>
      </w:r>
      <w:r w:rsidR="002F4F82">
        <w:rPr>
          <w:u w:val="single"/>
        </w:rPr>
        <w:tab/>
      </w:r>
      <w:r w:rsidR="002F4F82">
        <w:rPr>
          <w:u w:val="single"/>
        </w:rPr>
        <w:tab/>
      </w:r>
      <w:r w:rsidR="002F4F82">
        <w:rPr>
          <w:u w:val="single"/>
        </w:rPr>
        <w:tab/>
      </w:r>
      <w:r w:rsidR="002F4F82">
        <w:rPr>
          <w:u w:val="single"/>
        </w:rPr>
        <w:tab/>
      </w:r>
      <w:r w:rsidR="002F4F82">
        <w:rPr>
          <w:u w:val="single"/>
        </w:rPr>
        <w:tab/>
      </w:r>
      <w:r w:rsidR="002F4F82">
        <w:rPr>
          <w:u w:val="single"/>
        </w:rPr>
        <w:tab/>
      </w:r>
    </w:p>
    <w:p w14:paraId="791ED2EC" w14:textId="77777777" w:rsidR="00AF587F" w:rsidRPr="002F4F82" w:rsidRDefault="00AF587F" w:rsidP="00AF587F">
      <w:pPr>
        <w:rPr>
          <w:u w:val="single"/>
        </w:rPr>
      </w:pPr>
      <w:r>
        <w:t>Heure</w:t>
      </w:r>
      <w:r w:rsidR="00445EA9">
        <w:t xml:space="preserve"> de début et de fin</w:t>
      </w:r>
      <w:r>
        <w:t xml:space="preserve"> : </w:t>
      </w:r>
      <w:r w:rsidR="002F4F82">
        <w:t xml:space="preserve"> </w:t>
      </w:r>
      <w:r w:rsidR="002F4F82">
        <w:rPr>
          <w:u w:val="single"/>
        </w:rPr>
        <w:tab/>
      </w:r>
      <w:r w:rsidR="002F4F82">
        <w:rPr>
          <w:u w:val="single"/>
        </w:rPr>
        <w:tab/>
      </w:r>
      <w:r w:rsidR="002F4F82">
        <w:rPr>
          <w:u w:val="single"/>
        </w:rPr>
        <w:tab/>
      </w:r>
      <w:r w:rsidR="002F4F82">
        <w:rPr>
          <w:u w:val="single"/>
        </w:rPr>
        <w:tab/>
      </w:r>
      <w:r w:rsidR="002F4F82">
        <w:rPr>
          <w:u w:val="single"/>
        </w:rPr>
        <w:tab/>
      </w:r>
    </w:p>
    <w:p w14:paraId="2E8E979B" w14:textId="77777777" w:rsidR="00AF587F" w:rsidRPr="002F4F82" w:rsidRDefault="00AF587F" w:rsidP="00AF587F">
      <w:pPr>
        <w:rPr>
          <w:u w:val="single"/>
        </w:rPr>
      </w:pPr>
      <w:r>
        <w:t xml:space="preserve">Contact sur place : </w:t>
      </w:r>
      <w:r w:rsidR="002F4F82">
        <w:rPr>
          <w:u w:val="single"/>
        </w:rPr>
        <w:tab/>
      </w:r>
      <w:r w:rsidR="002F4F82">
        <w:rPr>
          <w:u w:val="single"/>
        </w:rPr>
        <w:tab/>
      </w:r>
      <w:r w:rsidR="002F4F82">
        <w:rPr>
          <w:u w:val="single"/>
        </w:rPr>
        <w:tab/>
      </w:r>
      <w:r w:rsidR="002F4F82">
        <w:rPr>
          <w:u w:val="single"/>
        </w:rPr>
        <w:tab/>
      </w:r>
      <w:r w:rsidR="002F4F82">
        <w:rPr>
          <w:u w:val="single"/>
        </w:rPr>
        <w:tab/>
      </w:r>
      <w:r w:rsidR="002F4F82">
        <w:rPr>
          <w:u w:val="single"/>
        </w:rPr>
        <w:tab/>
      </w:r>
    </w:p>
    <w:p w14:paraId="2F5AD021" w14:textId="77777777" w:rsidR="00AF587F" w:rsidRPr="002F4F82" w:rsidRDefault="00AF587F" w:rsidP="00AF587F">
      <w:pPr>
        <w:rPr>
          <w:u w:val="single"/>
        </w:rPr>
      </w:pPr>
      <w:r>
        <w:t>Numéro de cellulaire :</w:t>
      </w:r>
      <w:r w:rsidR="002F4F82">
        <w:t xml:space="preserve"> </w:t>
      </w:r>
      <w:r w:rsidR="002F4F82">
        <w:rPr>
          <w:u w:val="single"/>
        </w:rPr>
        <w:tab/>
      </w:r>
      <w:r w:rsidR="002F4F82">
        <w:rPr>
          <w:u w:val="single"/>
        </w:rPr>
        <w:tab/>
      </w:r>
      <w:r w:rsidR="002F4F82">
        <w:rPr>
          <w:u w:val="single"/>
        </w:rPr>
        <w:tab/>
      </w:r>
      <w:r w:rsidR="002F4F82">
        <w:rPr>
          <w:u w:val="single"/>
        </w:rPr>
        <w:tab/>
      </w:r>
      <w:r w:rsidR="002F4F82">
        <w:rPr>
          <w:u w:val="single"/>
        </w:rPr>
        <w:tab/>
      </w:r>
    </w:p>
    <w:p w14:paraId="49EF4C04" w14:textId="77777777" w:rsidR="00AF587F" w:rsidRPr="00AF587F" w:rsidRDefault="00AF587F" w:rsidP="00AF587F">
      <w:pPr>
        <w:rPr>
          <w:b/>
        </w:rPr>
      </w:pPr>
      <w:r>
        <w:rPr>
          <w:b/>
        </w:rPr>
        <w:t>Spécification</w:t>
      </w:r>
    </w:p>
    <w:p w14:paraId="7C4420F9" w14:textId="77777777" w:rsidR="00FB4154" w:rsidRPr="002F4F82" w:rsidRDefault="00AF587F" w:rsidP="00AF587F">
      <w:pPr>
        <w:rPr>
          <w:u w:val="single"/>
        </w:rPr>
      </w:pPr>
      <w:r>
        <w:t>Nombre de personne</w:t>
      </w:r>
      <w:r w:rsidR="00445EA9">
        <w:t xml:space="preserve">s </w:t>
      </w:r>
      <w:r>
        <w:t>attendue</w:t>
      </w:r>
      <w:r w:rsidR="00445EA9">
        <w:t xml:space="preserve">s </w:t>
      </w:r>
      <w:r>
        <w:t>:</w:t>
      </w:r>
      <w:r w:rsidR="002F4F82">
        <w:t xml:space="preserve"> </w:t>
      </w:r>
      <w:r w:rsidR="002F4F82">
        <w:rPr>
          <w:u w:val="single"/>
        </w:rPr>
        <w:tab/>
      </w:r>
      <w:r w:rsidR="002F4F82">
        <w:rPr>
          <w:u w:val="single"/>
        </w:rPr>
        <w:tab/>
      </w:r>
      <w:r w:rsidR="002F4F82">
        <w:rPr>
          <w:u w:val="single"/>
        </w:rPr>
        <w:tab/>
      </w:r>
      <w:r w:rsidR="002F4F82">
        <w:rPr>
          <w:u w:val="single"/>
        </w:rPr>
        <w:tab/>
      </w:r>
      <w:r w:rsidR="002F4F82">
        <w:rPr>
          <w:u w:val="single"/>
        </w:rPr>
        <w:tab/>
      </w:r>
    </w:p>
    <w:p w14:paraId="5CB1E365" w14:textId="77777777" w:rsidR="00AF587F" w:rsidRPr="002F4F82" w:rsidRDefault="00FB4154" w:rsidP="00AF587F">
      <w:pPr>
        <w:rPr>
          <w:u w:val="single"/>
        </w:rPr>
      </w:pPr>
      <w:r>
        <w:t xml:space="preserve">Quantité de bière vendue lors d'une édition </w:t>
      </w:r>
      <w:r w:rsidR="001B3ECA">
        <w:t xml:space="preserve">précédente : </w:t>
      </w:r>
      <w:r w:rsidR="00AF587F">
        <w:t xml:space="preserve"> </w:t>
      </w:r>
      <w:r w:rsidR="002F4F82">
        <w:rPr>
          <w:u w:val="single"/>
        </w:rPr>
        <w:tab/>
      </w:r>
      <w:r w:rsidR="002F4F82">
        <w:rPr>
          <w:u w:val="single"/>
        </w:rPr>
        <w:tab/>
      </w:r>
      <w:r w:rsidR="002F4F82">
        <w:rPr>
          <w:u w:val="single"/>
        </w:rPr>
        <w:tab/>
      </w:r>
      <w:r w:rsidR="002F4F82">
        <w:rPr>
          <w:u w:val="single"/>
        </w:rPr>
        <w:tab/>
      </w:r>
      <w:r w:rsidR="002F4F82">
        <w:rPr>
          <w:u w:val="single"/>
        </w:rPr>
        <w:tab/>
      </w:r>
    </w:p>
    <w:p w14:paraId="2F6D8C1C" w14:textId="77777777" w:rsidR="00AF587F" w:rsidRPr="002F4F82" w:rsidRDefault="00AF587F" w:rsidP="00AF587F">
      <w:pPr>
        <w:rPr>
          <w:u w:val="single"/>
        </w:rPr>
      </w:pPr>
      <w:r>
        <w:t>Nombre de bénévole</w:t>
      </w:r>
      <w:r w:rsidR="00445EA9">
        <w:t xml:space="preserve">s </w:t>
      </w:r>
      <w:r>
        <w:t>affecté</w:t>
      </w:r>
      <w:r w:rsidR="00445EA9">
        <w:t xml:space="preserve">s </w:t>
      </w:r>
      <w:r>
        <w:t>au bar (si applicable) :</w:t>
      </w:r>
      <w:r w:rsidR="002F4F82">
        <w:tab/>
        <w:t xml:space="preserve"> </w:t>
      </w:r>
      <w:r w:rsidR="002F4F82">
        <w:rPr>
          <w:u w:val="single"/>
        </w:rPr>
        <w:tab/>
      </w:r>
      <w:r w:rsidR="002F4F82">
        <w:rPr>
          <w:u w:val="single"/>
        </w:rPr>
        <w:tab/>
      </w:r>
      <w:r w:rsidR="002F4F82">
        <w:rPr>
          <w:u w:val="single"/>
        </w:rPr>
        <w:tab/>
      </w:r>
      <w:r w:rsidR="002F4F82">
        <w:rPr>
          <w:u w:val="single"/>
        </w:rPr>
        <w:tab/>
      </w:r>
      <w:r w:rsidR="002F4F82">
        <w:rPr>
          <w:u w:val="single"/>
        </w:rPr>
        <w:tab/>
      </w:r>
    </w:p>
    <w:p w14:paraId="18A4CFA9" w14:textId="77777777" w:rsidR="00FB4154" w:rsidRPr="002F4F82" w:rsidRDefault="00FB4154" w:rsidP="00AF587F">
      <w:pPr>
        <w:rPr>
          <w:u w:val="single"/>
        </w:rPr>
      </w:pPr>
      <w:r>
        <w:t xml:space="preserve">Événement intérieur ou extérieur : </w:t>
      </w:r>
      <w:r w:rsidR="002F4F82">
        <w:rPr>
          <w:u w:val="single"/>
        </w:rPr>
        <w:tab/>
      </w:r>
      <w:r w:rsidR="002F4F82">
        <w:rPr>
          <w:u w:val="single"/>
        </w:rPr>
        <w:tab/>
      </w:r>
      <w:r w:rsidR="002F4F82">
        <w:rPr>
          <w:u w:val="single"/>
        </w:rPr>
        <w:tab/>
      </w:r>
      <w:r w:rsidR="002F4F82">
        <w:rPr>
          <w:u w:val="single"/>
        </w:rPr>
        <w:tab/>
      </w:r>
      <w:r w:rsidR="002F4F82">
        <w:rPr>
          <w:u w:val="single"/>
        </w:rPr>
        <w:tab/>
      </w:r>
      <w:r w:rsidR="002F4F82">
        <w:rPr>
          <w:u w:val="single"/>
        </w:rPr>
        <w:tab/>
      </w:r>
    </w:p>
    <w:p w14:paraId="05BF56CC" w14:textId="77777777" w:rsidR="00AF587F" w:rsidRPr="002F4F82" w:rsidRDefault="00AF587F" w:rsidP="00AF587F">
      <w:pPr>
        <w:rPr>
          <w:u w:val="single"/>
        </w:rPr>
      </w:pPr>
      <w:r>
        <w:t>Emplacement du bar</w:t>
      </w:r>
      <w:r w:rsidR="00FB4154">
        <w:t xml:space="preserve"> sur le site</w:t>
      </w:r>
      <w:r>
        <w:t xml:space="preserve"> :</w:t>
      </w:r>
      <w:r w:rsidR="002F4F82">
        <w:t xml:space="preserve"> </w:t>
      </w:r>
      <w:r w:rsidR="002F4F82">
        <w:rPr>
          <w:u w:val="single"/>
        </w:rPr>
        <w:tab/>
      </w:r>
      <w:r w:rsidR="002F4F82">
        <w:rPr>
          <w:u w:val="single"/>
        </w:rPr>
        <w:tab/>
      </w:r>
      <w:r w:rsidR="002F4F82">
        <w:rPr>
          <w:u w:val="single"/>
        </w:rPr>
        <w:tab/>
      </w:r>
      <w:r w:rsidR="002F4F82">
        <w:rPr>
          <w:u w:val="single"/>
        </w:rPr>
        <w:tab/>
      </w:r>
      <w:r w:rsidR="002F4F82">
        <w:rPr>
          <w:u w:val="single"/>
        </w:rPr>
        <w:tab/>
      </w:r>
      <w:r w:rsidR="002F4F82">
        <w:rPr>
          <w:u w:val="single"/>
        </w:rPr>
        <w:tab/>
      </w:r>
    </w:p>
    <w:p w14:paraId="18717FC4" w14:textId="77777777" w:rsidR="00AF587F" w:rsidRDefault="00AF587F" w:rsidP="00AF587F">
      <w:r>
        <w:t>Matériel déjà présent</w:t>
      </w:r>
      <w:r w:rsidR="00FB4154">
        <w:t xml:space="preserve"> :</w:t>
      </w:r>
    </w:p>
    <w:p w14:paraId="553F49C2" w14:textId="77777777" w:rsidR="00FB4154" w:rsidRDefault="00FB4154" w:rsidP="00FB4154">
      <w:pPr>
        <w:pStyle w:val="Paragraphedeliste"/>
        <w:numPr>
          <w:ilvl w:val="0"/>
          <w:numId w:val="9"/>
        </w:numPr>
      </w:pPr>
      <w:r>
        <w:t>Table</w:t>
      </w:r>
    </w:p>
    <w:p w14:paraId="77FD8338" w14:textId="77777777" w:rsidR="00FB4154" w:rsidRDefault="00FB4154" w:rsidP="00FB4154">
      <w:pPr>
        <w:pStyle w:val="Paragraphedeliste"/>
        <w:numPr>
          <w:ilvl w:val="0"/>
          <w:numId w:val="9"/>
        </w:numPr>
      </w:pPr>
      <w:r>
        <w:t>Abris soleil</w:t>
      </w:r>
    </w:p>
    <w:p w14:paraId="53A00330" w14:textId="77777777" w:rsidR="006B77EC" w:rsidRDefault="00FB4154" w:rsidP="006B77EC">
      <w:pPr>
        <w:pStyle w:val="Paragraphedeliste"/>
        <w:numPr>
          <w:ilvl w:val="0"/>
          <w:numId w:val="9"/>
        </w:numPr>
      </w:pPr>
      <w:r>
        <w:t>Réfrigérateur</w:t>
      </w:r>
    </w:p>
    <w:p w14:paraId="3CA72E6A" w14:textId="77777777" w:rsidR="006B77EC" w:rsidRDefault="006B77EC" w:rsidP="006B77EC">
      <w:pPr>
        <w:pStyle w:val="Paragraphedeliste"/>
        <w:numPr>
          <w:ilvl w:val="0"/>
          <w:numId w:val="9"/>
        </w:numPr>
      </w:pPr>
      <w:r>
        <w:lastRenderedPageBreak/>
        <w:t>Sac de glace/Machine à glace</w:t>
      </w:r>
    </w:p>
    <w:p w14:paraId="74AC7A83" w14:textId="77777777" w:rsidR="00FB4154" w:rsidRDefault="00FB4154" w:rsidP="006B77EC">
      <w:pPr>
        <w:pStyle w:val="Paragraphedeliste"/>
        <w:numPr>
          <w:ilvl w:val="0"/>
          <w:numId w:val="9"/>
        </w:numPr>
      </w:pPr>
      <w:r>
        <w:t xml:space="preserve"> </w:t>
      </w:r>
      <w:r w:rsidR="002F4F82">
        <w:t>Autre ____________________________________________</w:t>
      </w:r>
    </w:p>
    <w:p w14:paraId="17E4E3E9" w14:textId="77777777" w:rsidR="00AF587F" w:rsidRPr="002F4F82" w:rsidRDefault="006B77EC" w:rsidP="00AF587F">
      <w:pPr>
        <w:rPr>
          <w:u w:val="single"/>
        </w:rPr>
      </w:pPr>
      <w:r>
        <w:t>Plage horaire</w:t>
      </w:r>
      <w:r w:rsidR="001B3ECA">
        <w:t xml:space="preserve"> </w:t>
      </w:r>
      <w:r>
        <w:t>allouée</w:t>
      </w:r>
      <w:r w:rsidR="001B3ECA">
        <w:t xml:space="preserve"> pour l'installation du bar : </w:t>
      </w:r>
      <w:r w:rsidR="002F4F82">
        <w:rPr>
          <w:u w:val="single"/>
        </w:rPr>
        <w:tab/>
      </w:r>
      <w:r w:rsidR="002F4F82">
        <w:rPr>
          <w:u w:val="single"/>
        </w:rPr>
        <w:tab/>
      </w:r>
      <w:r w:rsidR="002F4F82">
        <w:rPr>
          <w:u w:val="single"/>
        </w:rPr>
        <w:tab/>
      </w:r>
      <w:r w:rsidR="002F4F82">
        <w:rPr>
          <w:u w:val="single"/>
        </w:rPr>
        <w:tab/>
      </w:r>
      <w:r w:rsidR="002F4F82">
        <w:rPr>
          <w:u w:val="single"/>
        </w:rPr>
        <w:tab/>
      </w:r>
    </w:p>
    <w:p w14:paraId="43081FE9" w14:textId="77777777" w:rsidR="00AF587F" w:rsidRDefault="001B3ECA" w:rsidP="00AF587F">
      <w:pPr>
        <w:rPr>
          <w:u w:val="single"/>
        </w:rPr>
      </w:pPr>
      <w:r>
        <w:t xml:space="preserve">Besoin de bière en commandite pour les artistes/organisateurs/invités : </w:t>
      </w:r>
      <w:r w:rsidR="002F4F82">
        <w:rPr>
          <w:u w:val="single"/>
        </w:rPr>
        <w:tab/>
      </w:r>
      <w:r w:rsidR="002F4F82">
        <w:rPr>
          <w:u w:val="single"/>
        </w:rPr>
        <w:tab/>
      </w:r>
      <w:r w:rsidR="002F4F82">
        <w:rPr>
          <w:u w:val="single"/>
        </w:rPr>
        <w:tab/>
      </w:r>
    </w:p>
    <w:p w14:paraId="29BD0550" w14:textId="77777777" w:rsidR="002F4F82" w:rsidRPr="002F4F82" w:rsidRDefault="002F4F82" w:rsidP="00AF587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3819578" w14:textId="77777777" w:rsidR="001B3ECA" w:rsidRDefault="006B77EC" w:rsidP="00AF587F">
      <w:r>
        <w:t>Plage horaire</w:t>
      </w:r>
      <w:r w:rsidR="001B3ECA">
        <w:t xml:space="preserve"> </w:t>
      </w:r>
      <w:r>
        <w:t>allouée</w:t>
      </w:r>
      <w:r w:rsidR="001B3ECA">
        <w:t xml:space="preserve"> au démontage : </w:t>
      </w:r>
      <w:r w:rsidR="002F4F82">
        <w:rPr>
          <w:u w:val="single"/>
        </w:rPr>
        <w:tab/>
      </w:r>
      <w:r w:rsidR="002F4F82">
        <w:rPr>
          <w:u w:val="single"/>
        </w:rPr>
        <w:tab/>
      </w:r>
      <w:r w:rsidR="002F4F82">
        <w:rPr>
          <w:u w:val="single"/>
        </w:rPr>
        <w:tab/>
      </w:r>
      <w:r w:rsidR="002F4F82">
        <w:rPr>
          <w:u w:val="single"/>
        </w:rPr>
        <w:tab/>
      </w:r>
      <w:r w:rsidR="002F4F82">
        <w:rPr>
          <w:u w:val="single"/>
        </w:rPr>
        <w:tab/>
      </w:r>
      <w:r w:rsidR="002F4F82">
        <w:tab/>
      </w:r>
      <w:r w:rsidR="002F4F82">
        <w:tab/>
      </w:r>
    </w:p>
    <w:p w14:paraId="2D4FFA68" w14:textId="77777777" w:rsidR="001B3ECA" w:rsidRPr="002F4F82" w:rsidRDefault="001B3ECA" w:rsidP="00AF587F">
      <w:pPr>
        <w:rPr>
          <w:u w:val="single"/>
        </w:rPr>
      </w:pPr>
      <w:r>
        <w:t xml:space="preserve">Autres informations pertinentes : </w:t>
      </w:r>
      <w:r w:rsidR="002F4F82">
        <w:rPr>
          <w:u w:val="single"/>
        </w:rPr>
        <w:tab/>
      </w:r>
      <w:r w:rsidR="002F4F82">
        <w:rPr>
          <w:u w:val="single"/>
        </w:rPr>
        <w:tab/>
      </w:r>
      <w:r w:rsidR="002F4F82">
        <w:rPr>
          <w:u w:val="single"/>
        </w:rPr>
        <w:tab/>
      </w:r>
      <w:r w:rsidR="002F4F82">
        <w:rPr>
          <w:u w:val="single"/>
        </w:rPr>
        <w:tab/>
      </w:r>
      <w:r w:rsidR="002F4F82">
        <w:rPr>
          <w:u w:val="single"/>
        </w:rPr>
        <w:tab/>
      </w:r>
      <w:r w:rsidR="006B77EC">
        <w:rPr>
          <w:u w:val="single"/>
        </w:rPr>
        <w:tab/>
      </w:r>
      <w:r w:rsidR="006B77EC">
        <w:rPr>
          <w:u w:val="single"/>
        </w:rPr>
        <w:tab/>
      </w:r>
      <w:r w:rsidR="006B77EC">
        <w:rPr>
          <w:u w:val="single"/>
        </w:rPr>
        <w:tab/>
      </w:r>
      <w:r w:rsidR="006B77EC">
        <w:rPr>
          <w:u w:val="single"/>
        </w:rPr>
        <w:tab/>
      </w:r>
      <w:r w:rsidR="006B77EC">
        <w:rPr>
          <w:u w:val="single"/>
        </w:rPr>
        <w:tab/>
      </w:r>
      <w:r w:rsidR="006B77EC">
        <w:rPr>
          <w:u w:val="single"/>
        </w:rPr>
        <w:tab/>
      </w:r>
      <w:r w:rsidR="006B77EC">
        <w:rPr>
          <w:u w:val="single"/>
        </w:rPr>
        <w:tab/>
      </w:r>
      <w:r w:rsidR="006B77EC">
        <w:rPr>
          <w:u w:val="single"/>
        </w:rPr>
        <w:tab/>
      </w:r>
      <w:r w:rsidR="006B77EC">
        <w:rPr>
          <w:u w:val="single"/>
        </w:rPr>
        <w:tab/>
      </w:r>
      <w:r w:rsidR="006B77EC">
        <w:rPr>
          <w:u w:val="single"/>
        </w:rPr>
        <w:tab/>
      </w:r>
      <w:r w:rsidR="006B77EC">
        <w:rPr>
          <w:u w:val="single"/>
        </w:rPr>
        <w:tab/>
      </w:r>
      <w:r w:rsidR="006B77EC">
        <w:rPr>
          <w:u w:val="single"/>
        </w:rPr>
        <w:tab/>
      </w:r>
      <w:r w:rsidR="006B77EC">
        <w:rPr>
          <w:u w:val="single"/>
        </w:rPr>
        <w:tab/>
      </w:r>
      <w:r w:rsidR="006B77EC">
        <w:rPr>
          <w:u w:val="single"/>
        </w:rPr>
        <w:tab/>
      </w:r>
      <w:r w:rsidR="006B77EC">
        <w:rPr>
          <w:u w:val="single"/>
        </w:rPr>
        <w:tab/>
      </w:r>
      <w:r w:rsidR="006B77EC">
        <w:rPr>
          <w:u w:val="single"/>
        </w:rPr>
        <w:tab/>
      </w:r>
      <w:r w:rsidR="006B77EC">
        <w:rPr>
          <w:u w:val="single"/>
        </w:rPr>
        <w:tab/>
      </w:r>
      <w:r w:rsidR="006B77EC">
        <w:rPr>
          <w:u w:val="single"/>
        </w:rPr>
        <w:tab/>
      </w:r>
      <w:r w:rsidR="006B77EC">
        <w:rPr>
          <w:u w:val="single"/>
        </w:rPr>
        <w:tab/>
      </w:r>
      <w:r w:rsidR="006B77EC">
        <w:rPr>
          <w:u w:val="single"/>
        </w:rPr>
        <w:tab/>
      </w:r>
      <w:r w:rsidR="006B77EC">
        <w:rPr>
          <w:u w:val="single"/>
        </w:rPr>
        <w:tab/>
      </w:r>
      <w:r w:rsidR="006B77EC">
        <w:rPr>
          <w:u w:val="single"/>
        </w:rPr>
        <w:tab/>
      </w:r>
      <w:r w:rsidR="006B77EC">
        <w:rPr>
          <w:u w:val="single"/>
        </w:rPr>
        <w:tab/>
      </w:r>
      <w:r w:rsidR="006B77EC">
        <w:rPr>
          <w:u w:val="single"/>
        </w:rPr>
        <w:tab/>
      </w:r>
      <w:r w:rsidR="006B77EC">
        <w:rPr>
          <w:u w:val="single"/>
        </w:rPr>
        <w:tab/>
      </w:r>
      <w:r w:rsidR="006B77EC">
        <w:rPr>
          <w:u w:val="single"/>
        </w:rPr>
        <w:tab/>
      </w:r>
      <w:r w:rsidR="006B77EC">
        <w:rPr>
          <w:u w:val="single"/>
        </w:rPr>
        <w:tab/>
      </w:r>
      <w:r w:rsidR="006B77EC">
        <w:rPr>
          <w:u w:val="single"/>
        </w:rPr>
        <w:tab/>
      </w:r>
      <w:r w:rsidR="006B77EC">
        <w:rPr>
          <w:u w:val="single"/>
        </w:rPr>
        <w:tab/>
      </w:r>
      <w:r w:rsidR="006B77EC">
        <w:rPr>
          <w:u w:val="single"/>
        </w:rPr>
        <w:tab/>
      </w:r>
      <w:r w:rsidR="006B77EC">
        <w:rPr>
          <w:u w:val="single"/>
        </w:rPr>
        <w:tab/>
      </w:r>
      <w:r w:rsidR="006B77EC">
        <w:rPr>
          <w:u w:val="single"/>
        </w:rPr>
        <w:tab/>
      </w:r>
      <w:r w:rsidR="006B77EC">
        <w:rPr>
          <w:u w:val="single"/>
        </w:rPr>
        <w:tab/>
      </w:r>
      <w:r w:rsidR="006B77EC">
        <w:rPr>
          <w:u w:val="single"/>
        </w:rPr>
        <w:tab/>
      </w:r>
      <w:r w:rsidR="006B77EC">
        <w:rPr>
          <w:u w:val="single"/>
        </w:rPr>
        <w:tab/>
      </w:r>
      <w:r w:rsidR="006B77EC">
        <w:rPr>
          <w:u w:val="single"/>
        </w:rPr>
        <w:tab/>
      </w:r>
      <w:r w:rsidR="006B77EC">
        <w:rPr>
          <w:u w:val="single"/>
        </w:rPr>
        <w:tab/>
      </w:r>
      <w:r w:rsidR="006B77EC">
        <w:rPr>
          <w:u w:val="single"/>
        </w:rPr>
        <w:tab/>
      </w:r>
      <w:r w:rsidR="006B77EC">
        <w:rPr>
          <w:u w:val="single"/>
        </w:rPr>
        <w:tab/>
      </w:r>
    </w:p>
    <w:p w14:paraId="70462B24" w14:textId="77777777" w:rsidR="001B3ECA" w:rsidRDefault="001B3ECA" w:rsidP="00AF587F"/>
    <w:p w14:paraId="4EF1E93B" w14:textId="77777777" w:rsidR="00AF587F" w:rsidRDefault="00AF587F" w:rsidP="00AF587F"/>
    <w:p w14:paraId="318D5EAA" w14:textId="77777777" w:rsidR="00AF587F" w:rsidRDefault="00AF587F" w:rsidP="00AF587F"/>
    <w:p w14:paraId="17757E9F" w14:textId="77777777" w:rsidR="00AF587F" w:rsidRDefault="00AF587F" w:rsidP="00AF587F"/>
    <w:p w14:paraId="11874B98" w14:textId="77777777" w:rsidR="00AF587F" w:rsidRDefault="00AF587F" w:rsidP="002B192B"/>
    <w:sectPr w:rsidR="00AF587F" w:rsidSect="0095374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38289" w14:textId="77777777" w:rsidR="00A26796" w:rsidRDefault="00A26796" w:rsidP="00FB4154">
      <w:pPr>
        <w:spacing w:after="0" w:line="240" w:lineRule="auto"/>
      </w:pPr>
      <w:r>
        <w:separator/>
      </w:r>
    </w:p>
  </w:endnote>
  <w:endnote w:type="continuationSeparator" w:id="0">
    <w:p w14:paraId="7B067A19" w14:textId="77777777" w:rsidR="00A26796" w:rsidRDefault="00A26796" w:rsidP="00FB4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BB1AE" w14:textId="77777777" w:rsidR="00A26796" w:rsidRDefault="00A26796" w:rsidP="00FB4154">
      <w:pPr>
        <w:spacing w:after="0" w:line="240" w:lineRule="auto"/>
      </w:pPr>
      <w:r>
        <w:separator/>
      </w:r>
    </w:p>
  </w:footnote>
  <w:footnote w:type="continuationSeparator" w:id="0">
    <w:p w14:paraId="1EE18155" w14:textId="77777777" w:rsidR="00A26796" w:rsidRDefault="00A26796" w:rsidP="00FB4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2969"/>
    <w:multiLevelType w:val="hybridMultilevel"/>
    <w:tmpl w:val="9768E430"/>
    <w:lvl w:ilvl="0" w:tplc="5D9EE0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B67F9"/>
    <w:multiLevelType w:val="hybridMultilevel"/>
    <w:tmpl w:val="29C61C56"/>
    <w:lvl w:ilvl="0" w:tplc="5D9EE0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1F0F"/>
    <w:multiLevelType w:val="hybridMultilevel"/>
    <w:tmpl w:val="260C06EC"/>
    <w:lvl w:ilvl="0" w:tplc="85C416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B0046"/>
    <w:multiLevelType w:val="hybridMultilevel"/>
    <w:tmpl w:val="64BCE13E"/>
    <w:lvl w:ilvl="0" w:tplc="5D9EE0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C5145"/>
    <w:multiLevelType w:val="hybridMultilevel"/>
    <w:tmpl w:val="1A28F6D0"/>
    <w:lvl w:ilvl="0" w:tplc="5D9EE0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46C9A"/>
    <w:multiLevelType w:val="hybridMultilevel"/>
    <w:tmpl w:val="10805B12"/>
    <w:lvl w:ilvl="0" w:tplc="5D9EE0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92B83"/>
    <w:multiLevelType w:val="hybridMultilevel"/>
    <w:tmpl w:val="1090BBC6"/>
    <w:lvl w:ilvl="0" w:tplc="5D9EE0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76606"/>
    <w:multiLevelType w:val="hybridMultilevel"/>
    <w:tmpl w:val="A5CC31A8"/>
    <w:lvl w:ilvl="0" w:tplc="6DE44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C1647"/>
    <w:multiLevelType w:val="hybridMultilevel"/>
    <w:tmpl w:val="4F1A0398"/>
    <w:lvl w:ilvl="0" w:tplc="5D9EE0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92B"/>
    <w:rsid w:val="00067B35"/>
    <w:rsid w:val="001B3ECA"/>
    <w:rsid w:val="002506AF"/>
    <w:rsid w:val="00282275"/>
    <w:rsid w:val="002A4CDE"/>
    <w:rsid w:val="002B192B"/>
    <w:rsid w:val="002B7143"/>
    <w:rsid w:val="002B75C5"/>
    <w:rsid w:val="002F4F82"/>
    <w:rsid w:val="00322C8A"/>
    <w:rsid w:val="00330B63"/>
    <w:rsid w:val="00363B3C"/>
    <w:rsid w:val="0038625D"/>
    <w:rsid w:val="003F0200"/>
    <w:rsid w:val="004029BC"/>
    <w:rsid w:val="0044337E"/>
    <w:rsid w:val="00445EA9"/>
    <w:rsid w:val="00506884"/>
    <w:rsid w:val="00517106"/>
    <w:rsid w:val="00581931"/>
    <w:rsid w:val="005A52F0"/>
    <w:rsid w:val="006520F5"/>
    <w:rsid w:val="006A75D0"/>
    <w:rsid w:val="006B77EC"/>
    <w:rsid w:val="00721534"/>
    <w:rsid w:val="0077322C"/>
    <w:rsid w:val="007C047F"/>
    <w:rsid w:val="008111AD"/>
    <w:rsid w:val="00860B6B"/>
    <w:rsid w:val="0090519C"/>
    <w:rsid w:val="00953746"/>
    <w:rsid w:val="00A26796"/>
    <w:rsid w:val="00A46A9B"/>
    <w:rsid w:val="00A91D64"/>
    <w:rsid w:val="00AA2340"/>
    <w:rsid w:val="00AF587F"/>
    <w:rsid w:val="00B30DCC"/>
    <w:rsid w:val="00B33179"/>
    <w:rsid w:val="00B72C4D"/>
    <w:rsid w:val="00BA7D36"/>
    <w:rsid w:val="00BC02C1"/>
    <w:rsid w:val="00BC1530"/>
    <w:rsid w:val="00BD5A1C"/>
    <w:rsid w:val="00C8766E"/>
    <w:rsid w:val="00D00F6E"/>
    <w:rsid w:val="00D646D7"/>
    <w:rsid w:val="00DB1086"/>
    <w:rsid w:val="00E756E9"/>
    <w:rsid w:val="00EB16A6"/>
    <w:rsid w:val="00F34E33"/>
    <w:rsid w:val="00F62824"/>
    <w:rsid w:val="00FB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F417C"/>
  <w15:docId w15:val="{67CC2375-16A7-40C4-831C-A4A3ED39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B3C"/>
    <w:pPr>
      <w:spacing w:line="360" w:lineRule="auto"/>
      <w:jc w:val="both"/>
    </w:pPr>
    <w:rPr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363B3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color w:val="4B4B4B" w:themeColor="accent3" w:themeShade="80"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63B3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63B3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63B3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07070" w:themeColor="accent3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63B3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363B3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363B3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363B3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363B3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63B3C"/>
    <w:rPr>
      <w:rFonts w:asciiTheme="majorHAnsi" w:eastAsiaTheme="majorEastAsia" w:hAnsiTheme="majorHAnsi" w:cstheme="majorBidi"/>
      <w:b/>
      <w:bCs/>
      <w:color w:val="4B4B4B" w:themeColor="accent3" w:themeShade="80"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363B3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63B3C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rsid w:val="00363B3C"/>
    <w:rPr>
      <w:rFonts w:asciiTheme="majorHAnsi" w:eastAsiaTheme="majorEastAsia" w:hAnsiTheme="majorHAnsi" w:cstheme="majorBidi"/>
      <w:b/>
      <w:bCs/>
      <w:i/>
      <w:iCs/>
      <w:color w:val="707070" w:themeColor="accent3" w:themeShade="BF"/>
    </w:rPr>
  </w:style>
  <w:style w:type="character" w:customStyle="1" w:styleId="Titre5Car">
    <w:name w:val="Titre 5 Car"/>
    <w:basedOn w:val="Policepardfaut"/>
    <w:link w:val="Titre5"/>
    <w:uiPriority w:val="9"/>
    <w:rsid w:val="00363B3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rsid w:val="00363B3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rsid w:val="00363B3C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rsid w:val="00363B3C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363B3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363B3C"/>
    <w:pPr>
      <w:spacing w:line="240" w:lineRule="auto"/>
      <w:contextualSpacing/>
    </w:pPr>
    <w:rPr>
      <w:rFonts w:asciiTheme="majorHAnsi" w:eastAsiaTheme="majorEastAsia" w:hAnsiTheme="majorHAnsi" w:cstheme="majorBidi"/>
      <w:color w:val="4B4B4B" w:themeColor="accent3" w:themeShade="80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63B3C"/>
    <w:rPr>
      <w:rFonts w:asciiTheme="majorHAnsi" w:eastAsiaTheme="majorEastAsia" w:hAnsiTheme="majorHAnsi" w:cstheme="majorBidi"/>
      <w:color w:val="4B4B4B" w:themeColor="accent3" w:themeShade="80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63B3C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ous-titreCar">
    <w:name w:val="Sous-titre Car"/>
    <w:basedOn w:val="Policepardfaut"/>
    <w:link w:val="Sous-titre"/>
    <w:uiPriority w:val="11"/>
    <w:rsid w:val="00363B3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363B3C"/>
    <w:rPr>
      <w:b/>
      <w:bCs/>
    </w:rPr>
  </w:style>
  <w:style w:type="character" w:styleId="Accentuation">
    <w:name w:val="Emphasis"/>
    <w:uiPriority w:val="20"/>
    <w:qFormat/>
    <w:rsid w:val="00363B3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link w:val="SansinterligneCar"/>
    <w:uiPriority w:val="1"/>
    <w:qFormat/>
    <w:rsid w:val="00363B3C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63B3C"/>
  </w:style>
  <w:style w:type="paragraph" w:styleId="Paragraphedeliste">
    <w:name w:val="List Paragraph"/>
    <w:basedOn w:val="Normal"/>
    <w:uiPriority w:val="34"/>
    <w:qFormat/>
    <w:rsid w:val="00363B3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363B3C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363B3C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63B3C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63B3C"/>
    <w:rPr>
      <w:b/>
      <w:bCs/>
      <w:i/>
      <w:iCs/>
    </w:rPr>
  </w:style>
  <w:style w:type="character" w:styleId="Accentuationlgre">
    <w:name w:val="Subtle Emphasis"/>
    <w:uiPriority w:val="19"/>
    <w:qFormat/>
    <w:rsid w:val="00363B3C"/>
    <w:rPr>
      <w:i/>
      <w:iCs/>
    </w:rPr>
  </w:style>
  <w:style w:type="character" w:styleId="Accentuationintense">
    <w:name w:val="Intense Emphasis"/>
    <w:uiPriority w:val="21"/>
    <w:qFormat/>
    <w:rsid w:val="00363B3C"/>
    <w:rPr>
      <w:b/>
      <w:bCs/>
    </w:rPr>
  </w:style>
  <w:style w:type="character" w:styleId="Rfrencelgre">
    <w:name w:val="Subtle Reference"/>
    <w:uiPriority w:val="31"/>
    <w:qFormat/>
    <w:rsid w:val="00363B3C"/>
    <w:rPr>
      <w:smallCaps/>
    </w:rPr>
  </w:style>
  <w:style w:type="character" w:styleId="Rfrenceintense">
    <w:name w:val="Intense Reference"/>
    <w:uiPriority w:val="32"/>
    <w:qFormat/>
    <w:rsid w:val="00363B3C"/>
    <w:rPr>
      <w:smallCaps/>
      <w:spacing w:val="5"/>
      <w:u w:val="single"/>
    </w:rPr>
  </w:style>
  <w:style w:type="character" w:styleId="Titredulivre">
    <w:name w:val="Book Title"/>
    <w:uiPriority w:val="33"/>
    <w:qFormat/>
    <w:rsid w:val="00363B3C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63B3C"/>
    <w:pPr>
      <w:outlineLvl w:val="9"/>
    </w:pPr>
  </w:style>
  <w:style w:type="paragraph" w:styleId="En-tte">
    <w:name w:val="header"/>
    <w:basedOn w:val="Normal"/>
    <w:link w:val="En-tteCar"/>
    <w:uiPriority w:val="99"/>
    <w:semiHidden/>
    <w:unhideWhenUsed/>
    <w:rsid w:val="00FB41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B4154"/>
    <w:rPr>
      <w:lang w:val="fr-CA"/>
    </w:rPr>
  </w:style>
  <w:style w:type="paragraph" w:styleId="Pieddepage">
    <w:name w:val="footer"/>
    <w:basedOn w:val="Normal"/>
    <w:link w:val="PieddepageCar"/>
    <w:uiPriority w:val="99"/>
    <w:semiHidden/>
    <w:unhideWhenUsed/>
    <w:rsid w:val="00FB41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B4154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1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ersonnalisé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C801DF650256469B6E5CB921B252E9" ma:contentTypeVersion="12" ma:contentTypeDescription="Create a new document." ma:contentTypeScope="" ma:versionID="a5163e7790a0e7bf3d721b9eb2da369e">
  <xsd:schema xmlns:xsd="http://www.w3.org/2001/XMLSchema" xmlns:xs="http://www.w3.org/2001/XMLSchema" xmlns:p="http://schemas.microsoft.com/office/2006/metadata/properties" xmlns:ns2="8ae1d8ef-1369-4029-a473-e5bda9502134" xmlns:ns3="fa13d3c4-f44c-4eeb-96a7-491e1cb302d4" targetNamespace="http://schemas.microsoft.com/office/2006/metadata/properties" ma:root="true" ma:fieldsID="4a7e0907a371d715fe9bd44ed6992922" ns2:_="" ns3:_="">
    <xsd:import namespace="8ae1d8ef-1369-4029-a473-e5bda9502134"/>
    <xsd:import namespace="fa13d3c4-f44c-4eeb-96a7-491e1cb30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1d8ef-1369-4029-a473-e5bda95021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3c4-f44c-4eeb-96a7-491e1cb30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AFB83-AFD2-4CE8-9850-CB00346D66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e1d8ef-1369-4029-a473-e5bda9502134"/>
    <ds:schemaRef ds:uri="fa13d3c4-f44c-4eeb-96a7-491e1cb30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1564BE-6321-4EEF-A74F-5C9B07AF95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0DA31D-09C9-4539-994D-898B78E03876}">
  <ds:schemaRefs>
    <ds:schemaRef ds:uri="http://schemas.openxmlformats.org/package/2006/metadata/core-properties"/>
    <ds:schemaRef ds:uri="http://purl.org/dc/terms/"/>
    <ds:schemaRef ds:uri="fa13d3c4-f44c-4eeb-96a7-491e1cb302d4"/>
    <ds:schemaRef ds:uri="http://schemas.microsoft.com/office/2006/documentManagement/types"/>
    <ds:schemaRef ds:uri="8ae1d8ef-1369-4029-a473-e5bda9502134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64ECFE2-55CC-45E0-B045-4F8714314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568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Cocotte Joyeuse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Erika Gaudreault</cp:lastModifiedBy>
  <cp:revision>2</cp:revision>
  <cp:lastPrinted>2019-08-14T17:54:00Z</cp:lastPrinted>
  <dcterms:created xsi:type="dcterms:W3CDTF">2020-05-11T18:05:00Z</dcterms:created>
  <dcterms:modified xsi:type="dcterms:W3CDTF">2020-05-11T18:05:00Z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0x0101001DC801DF650256469B6E5CB921B252E9</vt:lpwstr>
  </property>
</Properties>
</file>